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D6" w:rsidRDefault="007A3FD6" w:rsidP="00937339">
      <w:pPr>
        <w:widowControl w:val="0"/>
        <w:autoSpaceDE w:val="0"/>
        <w:autoSpaceDN w:val="0"/>
        <w:adjustRightInd w:val="0"/>
        <w:spacing w:line="276" w:lineRule="auto"/>
        <w:ind w:left="5670"/>
        <w:rPr>
          <w:szCs w:val="28"/>
        </w:rPr>
      </w:pPr>
      <w:r>
        <w:rPr>
          <w:szCs w:val="28"/>
        </w:rPr>
        <w:t>УТВЕРЖДАЮ</w:t>
      </w:r>
    </w:p>
    <w:p w:rsidR="007A3FD6" w:rsidRDefault="007A3FD6" w:rsidP="00937339">
      <w:pPr>
        <w:widowControl w:val="0"/>
        <w:pBdr>
          <w:bottom w:val="single" w:sz="12" w:space="1" w:color="auto"/>
        </w:pBdr>
        <w:autoSpaceDE w:val="0"/>
        <w:autoSpaceDN w:val="0"/>
        <w:adjustRightInd w:val="0"/>
        <w:spacing w:line="276" w:lineRule="auto"/>
        <w:ind w:left="5670"/>
        <w:rPr>
          <w:szCs w:val="28"/>
        </w:rPr>
      </w:pPr>
      <w:r>
        <w:rPr>
          <w:szCs w:val="28"/>
        </w:rPr>
        <w:t>Главный врач ОГБУЗ «Братская городская больница № 2»</w:t>
      </w:r>
    </w:p>
    <w:p w:rsidR="007A3FD6" w:rsidRDefault="007A3FD6" w:rsidP="00937339">
      <w:pPr>
        <w:widowControl w:val="0"/>
        <w:pBdr>
          <w:bottom w:val="single" w:sz="12" w:space="1" w:color="auto"/>
        </w:pBdr>
        <w:autoSpaceDE w:val="0"/>
        <w:autoSpaceDN w:val="0"/>
        <w:adjustRightInd w:val="0"/>
        <w:spacing w:line="276" w:lineRule="auto"/>
        <w:ind w:left="5670"/>
        <w:rPr>
          <w:szCs w:val="28"/>
        </w:rPr>
      </w:pPr>
    </w:p>
    <w:p w:rsidR="007A3FD6" w:rsidRDefault="007A3FD6" w:rsidP="00937339">
      <w:pPr>
        <w:widowControl w:val="0"/>
        <w:autoSpaceDE w:val="0"/>
        <w:autoSpaceDN w:val="0"/>
        <w:adjustRightInd w:val="0"/>
        <w:spacing w:line="276" w:lineRule="auto"/>
        <w:ind w:left="5670"/>
        <w:rPr>
          <w:szCs w:val="28"/>
        </w:rPr>
      </w:pPr>
      <w:r>
        <w:rPr>
          <w:szCs w:val="28"/>
        </w:rPr>
        <w:t>А.Ю. Гаськов</w:t>
      </w:r>
    </w:p>
    <w:p w:rsidR="007A3FD6" w:rsidRDefault="007A3FD6" w:rsidP="00937339">
      <w:pPr>
        <w:widowControl w:val="0"/>
        <w:autoSpaceDE w:val="0"/>
        <w:autoSpaceDN w:val="0"/>
        <w:adjustRightInd w:val="0"/>
        <w:spacing w:line="276" w:lineRule="auto"/>
        <w:ind w:left="5670"/>
        <w:rPr>
          <w:szCs w:val="28"/>
        </w:rPr>
      </w:pPr>
    </w:p>
    <w:p w:rsidR="00820D9D" w:rsidRDefault="00937339" w:rsidP="00937339">
      <w:pPr>
        <w:widowControl w:val="0"/>
        <w:autoSpaceDE w:val="0"/>
        <w:autoSpaceDN w:val="0"/>
        <w:adjustRightInd w:val="0"/>
        <w:spacing w:line="276" w:lineRule="auto"/>
        <w:ind w:left="5670"/>
        <w:rPr>
          <w:szCs w:val="28"/>
        </w:rPr>
      </w:pPr>
      <w:r>
        <w:rPr>
          <w:szCs w:val="28"/>
        </w:rPr>
        <w:t xml:space="preserve">Приложение </w:t>
      </w:r>
    </w:p>
    <w:p w:rsidR="00937339" w:rsidRDefault="00937339" w:rsidP="00937339">
      <w:pPr>
        <w:widowControl w:val="0"/>
        <w:autoSpaceDE w:val="0"/>
        <w:autoSpaceDN w:val="0"/>
        <w:adjustRightInd w:val="0"/>
        <w:spacing w:line="276" w:lineRule="auto"/>
        <w:ind w:left="5670"/>
        <w:rPr>
          <w:szCs w:val="28"/>
        </w:rPr>
      </w:pPr>
      <w:r>
        <w:rPr>
          <w:szCs w:val="28"/>
        </w:rPr>
        <w:t>к приказу  ОГБУЗ «</w:t>
      </w:r>
      <w:proofErr w:type="gramStart"/>
      <w:r>
        <w:rPr>
          <w:szCs w:val="28"/>
        </w:rPr>
        <w:t>Братская</w:t>
      </w:r>
      <w:proofErr w:type="gramEnd"/>
    </w:p>
    <w:p w:rsidR="00937339" w:rsidRDefault="00937339" w:rsidP="00937339">
      <w:pPr>
        <w:widowControl w:val="0"/>
        <w:autoSpaceDE w:val="0"/>
        <w:autoSpaceDN w:val="0"/>
        <w:adjustRightInd w:val="0"/>
        <w:spacing w:line="276" w:lineRule="auto"/>
        <w:ind w:left="5670"/>
        <w:rPr>
          <w:szCs w:val="28"/>
        </w:rPr>
      </w:pPr>
      <w:r>
        <w:rPr>
          <w:szCs w:val="28"/>
        </w:rPr>
        <w:t>городская больница № 2»</w:t>
      </w:r>
    </w:p>
    <w:p w:rsidR="00937339" w:rsidRDefault="00937339" w:rsidP="00937339">
      <w:pPr>
        <w:widowControl w:val="0"/>
        <w:autoSpaceDE w:val="0"/>
        <w:autoSpaceDN w:val="0"/>
        <w:adjustRightInd w:val="0"/>
        <w:spacing w:line="276" w:lineRule="auto"/>
        <w:ind w:left="5670"/>
        <w:rPr>
          <w:szCs w:val="28"/>
        </w:rPr>
      </w:pPr>
      <w:r>
        <w:rPr>
          <w:szCs w:val="28"/>
        </w:rPr>
        <w:t>от ______________ №________</w:t>
      </w:r>
    </w:p>
    <w:p w:rsidR="00937339" w:rsidRDefault="00937339" w:rsidP="00820D9D">
      <w:pPr>
        <w:widowControl w:val="0"/>
        <w:autoSpaceDE w:val="0"/>
        <w:autoSpaceDN w:val="0"/>
        <w:adjustRightInd w:val="0"/>
        <w:spacing w:line="276" w:lineRule="auto"/>
        <w:ind w:firstLine="720"/>
        <w:rPr>
          <w:szCs w:val="28"/>
        </w:rPr>
      </w:pPr>
    </w:p>
    <w:p w:rsidR="00820D9D" w:rsidRDefault="00820D9D" w:rsidP="00820D9D">
      <w:pPr>
        <w:widowControl w:val="0"/>
        <w:autoSpaceDE w:val="0"/>
        <w:autoSpaceDN w:val="0"/>
        <w:adjustRightInd w:val="0"/>
        <w:spacing w:line="276" w:lineRule="auto"/>
        <w:jc w:val="center"/>
        <w:rPr>
          <w:b/>
          <w:bCs/>
          <w:szCs w:val="28"/>
        </w:rPr>
      </w:pPr>
      <w:r>
        <w:rPr>
          <w:b/>
          <w:bCs/>
          <w:szCs w:val="28"/>
        </w:rPr>
        <w:t xml:space="preserve">План мероприятий по защите персональных данных </w:t>
      </w:r>
    </w:p>
    <w:p w:rsidR="00820D9D" w:rsidRPr="00820D9D" w:rsidRDefault="00820D9D" w:rsidP="00820D9D">
      <w:pPr>
        <w:widowControl w:val="0"/>
        <w:autoSpaceDE w:val="0"/>
        <w:autoSpaceDN w:val="0"/>
        <w:adjustRightInd w:val="0"/>
        <w:spacing w:line="276" w:lineRule="auto"/>
        <w:jc w:val="center"/>
        <w:rPr>
          <w:b/>
          <w:bCs/>
          <w:szCs w:val="28"/>
        </w:rPr>
      </w:pPr>
      <w:r w:rsidRPr="00820D9D">
        <w:rPr>
          <w:b/>
          <w:bCs/>
          <w:szCs w:val="28"/>
        </w:rPr>
        <w:t xml:space="preserve">в </w:t>
      </w:r>
      <w:r w:rsidRPr="00820D9D">
        <w:rPr>
          <w:b/>
          <w:szCs w:val="28"/>
        </w:rPr>
        <w:t>ОГБУЗ «Братская городская больница № 2»</w:t>
      </w:r>
    </w:p>
    <w:p w:rsidR="00820D9D" w:rsidRDefault="00820D9D" w:rsidP="00820D9D">
      <w:pPr>
        <w:widowControl w:val="0"/>
        <w:autoSpaceDE w:val="0"/>
        <w:autoSpaceDN w:val="0"/>
        <w:adjustRightInd w:val="0"/>
        <w:spacing w:line="276" w:lineRule="auto"/>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760"/>
        <w:gridCol w:w="1475"/>
        <w:gridCol w:w="3119"/>
        <w:gridCol w:w="1559"/>
      </w:tblGrid>
      <w:tr w:rsidR="00AD1295" w:rsidTr="00AD1295">
        <w:trPr>
          <w:tblHeader/>
        </w:trPr>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jc w:val="center"/>
              <w:rPr>
                <w:b/>
              </w:rPr>
            </w:pPr>
            <w:r>
              <w:rPr>
                <w:b/>
                <w:sz w:val="22"/>
              </w:rPr>
              <w:t>№ п\</w:t>
            </w:r>
            <w:proofErr w:type="gramStart"/>
            <w:r>
              <w:rPr>
                <w:b/>
                <w:sz w:val="22"/>
              </w:rPr>
              <w:t>п</w:t>
            </w:r>
            <w:proofErr w:type="gramEnd"/>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jc w:val="center"/>
              <w:rPr>
                <w:b/>
              </w:rPr>
            </w:pPr>
            <w:r>
              <w:rPr>
                <w:b/>
                <w:sz w:val="22"/>
              </w:rPr>
              <w:t>Наименование мероприятия</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jc w:val="center"/>
              <w:rPr>
                <w:b/>
              </w:rPr>
            </w:pPr>
            <w:r>
              <w:rPr>
                <w:b/>
                <w:sz w:val="22"/>
              </w:rPr>
              <w:t>Срок выполнения</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jc w:val="center"/>
              <w:rPr>
                <w:b/>
              </w:rPr>
            </w:pPr>
            <w:r>
              <w:rPr>
                <w:b/>
                <w:sz w:val="22"/>
              </w:rPr>
              <w:t>Примечание</w:t>
            </w: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jc w:val="center"/>
              <w:rPr>
                <w:b/>
              </w:rPr>
            </w:pPr>
            <w:r>
              <w:rPr>
                <w:b/>
                <w:sz w:val="22"/>
              </w:rPr>
              <w:t>Исполнитель</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1.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Документальное регламентирование работы с ПДн</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2016 г.</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rsidP="00AD1295">
            <w:pPr>
              <w:spacing w:line="276" w:lineRule="auto"/>
            </w:pPr>
            <w:r>
              <w:rPr>
                <w:sz w:val="22"/>
              </w:rPr>
              <w:t xml:space="preserve">Разработка положения  по защите ПДн работников и пациентов ОГБУЗ «Братская городская больница № 2», </w:t>
            </w:r>
          </w:p>
        </w:tc>
        <w:tc>
          <w:tcPr>
            <w:tcW w:w="1559" w:type="dxa"/>
            <w:tcBorders>
              <w:top w:val="single" w:sz="4" w:space="0" w:color="auto"/>
              <w:left w:val="single" w:sz="4" w:space="0" w:color="auto"/>
              <w:bottom w:val="single" w:sz="4" w:space="0" w:color="auto"/>
              <w:right w:val="single" w:sz="4" w:space="0" w:color="auto"/>
            </w:tcBorders>
          </w:tcPr>
          <w:p w:rsidR="00AD1295" w:rsidRDefault="00AD1295" w:rsidP="00AD1295">
            <w:pPr>
              <w:spacing w:line="276" w:lineRule="auto"/>
            </w:pPr>
            <w:r>
              <w:rPr>
                <w:sz w:val="22"/>
              </w:rPr>
              <w:t>Пащенко Г.М.</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2.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Получение согласий субъектов ПДн (физических лиц) на обработку ПДн в случаях, когда этого требует законодательство</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Постоянно</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rsidP="00AD1295">
            <w:pPr>
              <w:spacing w:line="276" w:lineRule="auto"/>
              <w:rPr>
                <w:rFonts w:ascii="Arial" w:hAnsi="Arial" w:cs="Arial"/>
              </w:rPr>
            </w:pPr>
            <w:r>
              <w:rPr>
                <w:sz w:val="22"/>
              </w:rPr>
              <w:t xml:space="preserve">В случаях, предусмотренных Федеральным законом «О персональных данных», обработка ПДн осуществляется только с согласия в письменной форме </w:t>
            </w: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r>
              <w:rPr>
                <w:sz w:val="22"/>
              </w:rPr>
              <w:t xml:space="preserve">Согласно  </w:t>
            </w:r>
            <w:proofErr w:type="gramStart"/>
            <w:r>
              <w:rPr>
                <w:sz w:val="22"/>
              </w:rPr>
              <w:t>утвержден-ным</w:t>
            </w:r>
            <w:proofErr w:type="gramEnd"/>
            <w:r>
              <w:rPr>
                <w:sz w:val="22"/>
              </w:rPr>
              <w:t xml:space="preserve"> приказам </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3.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Ограничение доступа сотрудников к ПДн</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При необходимости (при создании ИСПДн)</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В случае создания ИСПДн, а также приведения имеющихся ИСПДн в соответствие с требованиями закона необходимо разграничить доступ сотрудников Оператора к ПДн</w:t>
            </w:r>
          </w:p>
        </w:tc>
        <w:tc>
          <w:tcPr>
            <w:tcW w:w="1559" w:type="dxa"/>
            <w:tcBorders>
              <w:top w:val="single" w:sz="4" w:space="0" w:color="auto"/>
              <w:left w:val="single" w:sz="4" w:space="0" w:color="auto"/>
              <w:bottom w:val="single" w:sz="4" w:space="0" w:color="auto"/>
              <w:right w:val="single" w:sz="4" w:space="0" w:color="auto"/>
            </w:tcBorders>
          </w:tcPr>
          <w:p w:rsidR="00AD1295" w:rsidRDefault="00AD1295" w:rsidP="00AD1295">
            <w:pPr>
              <w:spacing w:line="276" w:lineRule="auto"/>
            </w:pPr>
            <w:r>
              <w:rPr>
                <w:sz w:val="22"/>
              </w:rPr>
              <w:t>Разработка  приказов по учреждению Пащенко Г.М.</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5.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Взаимодействие с субъектами ПДн</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Постоянно</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Работа с обращениями субъектов ПДн, ведение журналов учета передачи персональных данных, обращений субъектов ПДн, уведомление субъектов ПДн об уничтожении, изменении, прекращении обработки, устранении нарушений, допущенных при обработке ПДн, получении ПДн от третьих лиц</w:t>
            </w: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r>
              <w:rPr>
                <w:sz w:val="22"/>
              </w:rPr>
              <w:t xml:space="preserve">Согласно  </w:t>
            </w:r>
            <w:proofErr w:type="gramStart"/>
            <w:r>
              <w:rPr>
                <w:sz w:val="22"/>
              </w:rPr>
              <w:t>утвержден-ным</w:t>
            </w:r>
            <w:proofErr w:type="gramEnd"/>
            <w:r>
              <w:rPr>
                <w:sz w:val="22"/>
              </w:rPr>
              <w:t xml:space="preserve"> приказам</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6.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Ведение журналов учета отчуждаемых электронных носителей </w:t>
            </w:r>
            <w:r>
              <w:rPr>
                <w:sz w:val="22"/>
              </w:rPr>
              <w:lastRenderedPageBreak/>
              <w:t>персональных данных, средств защиты информации</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lastRenderedPageBreak/>
              <w:t>Постоянно</w:t>
            </w:r>
          </w:p>
        </w:tc>
        <w:tc>
          <w:tcPr>
            <w:tcW w:w="311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r>
              <w:rPr>
                <w:sz w:val="22"/>
              </w:rPr>
              <w:t xml:space="preserve">Разработка  приказов по учреждению </w:t>
            </w:r>
            <w:r>
              <w:rPr>
                <w:sz w:val="22"/>
              </w:rPr>
              <w:lastRenderedPageBreak/>
              <w:t>Пащенко Г.М.</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lastRenderedPageBreak/>
              <w:t xml:space="preserve">7. </w:t>
            </w:r>
          </w:p>
        </w:tc>
        <w:tc>
          <w:tcPr>
            <w:tcW w:w="2760" w:type="dxa"/>
            <w:tcBorders>
              <w:top w:val="single" w:sz="4" w:space="0" w:color="auto"/>
              <w:left w:val="single" w:sz="4" w:space="0" w:color="auto"/>
              <w:bottom w:val="single" w:sz="4" w:space="0" w:color="auto"/>
              <w:right w:val="single" w:sz="4" w:space="0" w:color="auto"/>
            </w:tcBorders>
            <w:hideMark/>
          </w:tcPr>
          <w:p w:rsidR="00937339" w:rsidRDefault="00AD1295" w:rsidP="00937339">
            <w:pPr>
              <w:spacing w:line="276" w:lineRule="auto"/>
            </w:pPr>
            <w:r>
              <w:rPr>
                <w:sz w:val="22"/>
              </w:rPr>
              <w:t xml:space="preserve">Инвентаризация информационных ресурсов </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Раз в полгода</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Проводится с целью выявления в информационных ресурсах присутствия ПДн</w:t>
            </w: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r>
              <w:rPr>
                <w:sz w:val="22"/>
              </w:rPr>
              <w:t>Павлюк  Д.В.</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8.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Определение уровня защищенности ПДн при их обработке в ИСПДн</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При необходимости</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Определение уровня защищенности ПДн при их обработке в ИСПДн осуществляется при создании ИСПДн, при изменении состава ПДн, объема обрабатываемых ПДн, субъектов ПДн</w:t>
            </w: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r>
              <w:rPr>
                <w:sz w:val="22"/>
              </w:rPr>
              <w:t>Павлюк Д.В.</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9.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Выявление угроз безопасности и разработка моделей угроз и нарушителя</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При необходимости</w:t>
            </w:r>
          </w:p>
        </w:tc>
        <w:tc>
          <w:tcPr>
            <w:tcW w:w="3119"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Разрабатывается при создании системы защиты ИСПДн</w:t>
            </w:r>
          </w:p>
        </w:tc>
        <w:tc>
          <w:tcPr>
            <w:tcW w:w="155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r>
              <w:rPr>
                <w:sz w:val="22"/>
              </w:rPr>
              <w:t>Павлюк Д.В.</w:t>
            </w:r>
          </w:p>
        </w:tc>
      </w:tr>
      <w:tr w:rsidR="00AD1295" w:rsidTr="00AD1295">
        <w:tc>
          <w:tcPr>
            <w:tcW w:w="551"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 xml:space="preserve">11. </w:t>
            </w:r>
          </w:p>
        </w:tc>
        <w:tc>
          <w:tcPr>
            <w:tcW w:w="2760"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Эксплуатация ИСПДн и контроль безопасности ПДн</w:t>
            </w:r>
          </w:p>
        </w:tc>
        <w:tc>
          <w:tcPr>
            <w:tcW w:w="1475" w:type="dxa"/>
            <w:tcBorders>
              <w:top w:val="single" w:sz="4" w:space="0" w:color="auto"/>
              <w:left w:val="single" w:sz="4" w:space="0" w:color="auto"/>
              <w:bottom w:val="single" w:sz="4" w:space="0" w:color="auto"/>
              <w:right w:val="single" w:sz="4" w:space="0" w:color="auto"/>
            </w:tcBorders>
            <w:hideMark/>
          </w:tcPr>
          <w:p w:rsidR="00AD1295" w:rsidRDefault="00AD1295">
            <w:pPr>
              <w:spacing w:line="276" w:lineRule="auto"/>
            </w:pPr>
            <w:r>
              <w:rPr>
                <w:sz w:val="22"/>
              </w:rPr>
              <w:t>Постоянно</w:t>
            </w:r>
          </w:p>
        </w:tc>
        <w:tc>
          <w:tcPr>
            <w:tcW w:w="3119" w:type="dxa"/>
            <w:tcBorders>
              <w:top w:val="single" w:sz="4" w:space="0" w:color="auto"/>
              <w:left w:val="single" w:sz="4" w:space="0" w:color="auto"/>
              <w:bottom w:val="single" w:sz="4" w:space="0" w:color="auto"/>
              <w:right w:val="single" w:sz="4" w:space="0" w:color="auto"/>
            </w:tcBorders>
          </w:tcPr>
          <w:p w:rsidR="00AD1295" w:rsidRDefault="00AD1295">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D1295" w:rsidRDefault="00937339">
            <w:pPr>
              <w:spacing w:line="276" w:lineRule="auto"/>
            </w:pPr>
            <w:r>
              <w:t>Павлюк Д.В.</w:t>
            </w:r>
          </w:p>
        </w:tc>
      </w:tr>
    </w:tbl>
    <w:p w:rsidR="00583E3A" w:rsidRDefault="00583E3A" w:rsidP="003922EB">
      <w:bookmarkStart w:id="0" w:name="_GoBack"/>
      <w:bookmarkEnd w:id="0"/>
    </w:p>
    <w:sectPr w:rsidR="00583E3A" w:rsidSect="00FC6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36B"/>
    <w:rsid w:val="000E115F"/>
    <w:rsid w:val="002E4439"/>
    <w:rsid w:val="003922EB"/>
    <w:rsid w:val="00462D33"/>
    <w:rsid w:val="00583E3A"/>
    <w:rsid w:val="007A3FD6"/>
    <w:rsid w:val="00820D9D"/>
    <w:rsid w:val="00937339"/>
    <w:rsid w:val="00954E2B"/>
    <w:rsid w:val="00AD1295"/>
    <w:rsid w:val="00B5136B"/>
    <w:rsid w:val="00F445A7"/>
    <w:rsid w:val="00FC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ие документа"/>
    <w:basedOn w:val="a"/>
    <w:qFormat/>
    <w:rsid w:val="00820D9D"/>
    <w:pPr>
      <w:spacing w:line="276" w:lineRule="auto"/>
      <w:ind w:left="4536"/>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ие документа"/>
    <w:basedOn w:val="a"/>
    <w:qFormat/>
    <w:rsid w:val="00820D9D"/>
    <w:pPr>
      <w:spacing w:line="276" w:lineRule="auto"/>
      <w:ind w:left="4536"/>
    </w:pPr>
    <w:rPr>
      <w:sz w:val="26"/>
    </w:rPr>
  </w:style>
</w:styles>
</file>

<file path=word/webSettings.xml><?xml version="1.0" encoding="utf-8"?>
<w:webSettings xmlns:r="http://schemas.openxmlformats.org/officeDocument/2006/relationships" xmlns:w="http://schemas.openxmlformats.org/wordprocessingml/2006/main">
  <w:divs>
    <w:div w:id="8277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PashenkoGM</cp:lastModifiedBy>
  <cp:revision>2</cp:revision>
  <cp:lastPrinted>2018-08-10T10:56:00Z</cp:lastPrinted>
  <dcterms:created xsi:type="dcterms:W3CDTF">2018-08-10T10:56:00Z</dcterms:created>
  <dcterms:modified xsi:type="dcterms:W3CDTF">2018-08-10T10:56:00Z</dcterms:modified>
</cp:coreProperties>
</file>